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4s4bamqho4n8" w:id="0"/>
      <w:bookmarkEnd w:id="0"/>
      <w:r w:rsidDel="00000000" w:rsidR="00000000" w:rsidRPr="00000000">
        <w:rPr>
          <w:rtl w:val="0"/>
        </w:rPr>
        <w:t xml:space="preserve">Spesifikke regler for FINN reise feriehus og hytter - gammel versjon (endret 23.08.22)</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color w:val="1155cc"/>
          <w:u w:val="single"/>
        </w:rPr>
      </w:pPr>
      <w:hyperlink r:id="rId6">
        <w:r w:rsidDel="00000000" w:rsidR="00000000" w:rsidRPr="00000000">
          <w:rPr>
            <w:color w:val="1155cc"/>
            <w:u w:val="single"/>
            <w:rtl w:val="0"/>
          </w:rPr>
          <w:t xml:space="preserve">Annonseregler for FINN.no</w:t>
        </w:r>
      </w:hyperlink>
      <w:r w:rsidDel="00000000" w:rsidR="00000000" w:rsidRPr="00000000">
        <w:rPr>
          <w:rtl w:val="0"/>
        </w:rPr>
      </w:r>
    </w:p>
    <w:p w:rsidR="00000000" w:rsidDel="00000000" w:rsidP="00000000" w:rsidRDefault="00000000" w:rsidRPr="00000000" w14:paraId="00000004">
      <w:pPr>
        <w:numPr>
          <w:ilvl w:val="0"/>
          <w:numId w:val="1"/>
        </w:numPr>
        <w:spacing w:after="240" w:before="240" w:lineRule="auto"/>
        <w:ind w:left="720" w:hanging="360"/>
      </w:pPr>
      <w:r w:rsidDel="00000000" w:rsidR="00000000" w:rsidRPr="00000000">
        <w:rPr>
          <w:b w:val="1"/>
          <w:rtl w:val="0"/>
        </w:rPr>
        <w:t xml:space="preserve">Generelt</w:t>
      </w:r>
    </w:p>
    <w:p w:rsidR="00000000" w:rsidDel="00000000" w:rsidP="00000000" w:rsidRDefault="00000000" w:rsidRPr="00000000" w14:paraId="00000005">
      <w:pPr>
        <w:spacing w:after="240" w:before="240" w:lineRule="auto"/>
        <w:rPr/>
      </w:pPr>
      <w:r w:rsidDel="00000000" w:rsidR="00000000" w:rsidRPr="00000000">
        <w:rPr>
          <w:rtl w:val="0"/>
        </w:rPr>
        <w:t xml:space="preserve">På FINN reise feriehus og hytter kan privatpersoner og næringsdrivende annonsere feriehus og hytter for leie.</w:t>
        <w:br w:type="textWrapping"/>
        <w:t xml:space="preserve"> </w:t>
      </w:r>
    </w:p>
    <w:p w:rsidR="00000000" w:rsidDel="00000000" w:rsidP="00000000" w:rsidRDefault="00000000" w:rsidRPr="00000000" w14:paraId="00000006">
      <w:pPr>
        <w:spacing w:after="240" w:before="240" w:lineRule="auto"/>
        <w:rPr/>
      </w:pPr>
      <w:r w:rsidDel="00000000" w:rsidR="00000000" w:rsidRPr="00000000">
        <w:rPr>
          <w:rtl w:val="0"/>
        </w:rPr>
        <w:t xml:space="preserve">FINN har noen særskilte regler som gjelder for annonsering på FINN Reise feriehus og hytter og disse finner du her. Disse særskilte reglene suppleres av</w:t>
      </w:r>
      <w:hyperlink r:id="rId7">
        <w:r w:rsidDel="00000000" w:rsidR="00000000" w:rsidRPr="00000000">
          <w:rPr>
            <w:color w:val="1155cc"/>
            <w:u w:val="single"/>
            <w:rtl w:val="0"/>
          </w:rPr>
          <w:t xml:space="preserve"> FINNs øvrige annonseregler</w:t>
        </w:r>
      </w:hyperlink>
      <w:r w:rsidDel="00000000" w:rsidR="00000000" w:rsidRPr="00000000">
        <w:rPr>
          <w:rtl w:val="0"/>
        </w:rPr>
        <w:t xml:space="preserve"> og</w:t>
      </w:r>
      <w:hyperlink r:id="rId8">
        <w:r w:rsidDel="00000000" w:rsidR="00000000" w:rsidRPr="00000000">
          <w:rPr>
            <w:color w:val="1155cc"/>
            <w:u w:val="single"/>
            <w:rtl w:val="0"/>
          </w:rPr>
          <w:t xml:space="preserve"> brukervilkår</w:t>
        </w:r>
      </w:hyperlink>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numPr>
          <w:ilvl w:val="0"/>
          <w:numId w:val="4"/>
        </w:numPr>
        <w:spacing w:after="240" w:before="240" w:lineRule="auto"/>
        <w:ind w:left="720" w:hanging="360"/>
      </w:pPr>
      <w:r w:rsidDel="00000000" w:rsidR="00000000" w:rsidRPr="00000000">
        <w:rPr>
          <w:b w:val="1"/>
          <w:rtl w:val="0"/>
        </w:rPr>
        <w:t xml:space="preserve">Pris</w:t>
      </w:r>
    </w:p>
    <w:p w:rsidR="00000000" w:rsidDel="00000000" w:rsidP="00000000" w:rsidRDefault="00000000" w:rsidRPr="00000000" w14:paraId="00000009">
      <w:pPr>
        <w:spacing w:after="240" w:before="240" w:lineRule="auto"/>
        <w:rPr/>
      </w:pPr>
      <w:r w:rsidDel="00000000" w:rsidR="00000000" w:rsidRPr="00000000">
        <w:rPr>
          <w:rtl w:val="0"/>
        </w:rPr>
        <w:t xml:space="preserve">Prisen i annonsen skal være en reell pris for leie av feriehus/hytte pr. døgn, pr. uke eller for åremål. Om utleieobjektet kun kan leies pr. døgn, weekend, midtuke eller åremål, skal dette fremkomme tydelig av annonsen.</w:t>
        <w:br w:type="textWrapping"/>
        <w:t xml:space="preserve"> </w:t>
      </w:r>
    </w:p>
    <w:p w:rsidR="00000000" w:rsidDel="00000000" w:rsidP="00000000" w:rsidRDefault="00000000" w:rsidRPr="00000000" w14:paraId="0000000A">
      <w:pPr>
        <w:spacing w:after="240" w:before="240" w:lineRule="auto"/>
        <w:rPr/>
      </w:pPr>
      <w:r w:rsidDel="00000000" w:rsidR="00000000" w:rsidRPr="00000000">
        <w:rPr>
          <w:rtl w:val="0"/>
        </w:rPr>
        <w:t xml:space="preserve">Pris skal kun legges inn for de utleieperiodene som utleier tilbyr og prisen skal være reell. </w:t>
      </w:r>
    </w:p>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numPr>
          <w:ilvl w:val="0"/>
          <w:numId w:val="3"/>
        </w:numPr>
        <w:spacing w:after="240" w:before="240" w:lineRule="auto"/>
        <w:ind w:left="720" w:hanging="360"/>
      </w:pPr>
      <w:r w:rsidDel="00000000" w:rsidR="00000000" w:rsidRPr="00000000">
        <w:rPr>
          <w:b w:val="1"/>
          <w:rtl w:val="0"/>
        </w:rPr>
        <w:t xml:space="preserve">Tilgjengelighet og opplysninger i annonsen</w:t>
      </w:r>
    </w:p>
    <w:p w:rsidR="00000000" w:rsidDel="00000000" w:rsidP="00000000" w:rsidRDefault="00000000" w:rsidRPr="00000000" w14:paraId="0000000D">
      <w:pPr>
        <w:spacing w:after="240" w:before="240" w:lineRule="auto"/>
        <w:rPr/>
      </w:pPr>
      <w:r w:rsidDel="00000000" w:rsidR="00000000" w:rsidRPr="00000000">
        <w:rPr>
          <w:rtl w:val="0"/>
        </w:rPr>
        <w:t xml:space="preserve">Utleier er ansvarlig for å holde annonsen oppdatert med hvilke perioder boligen er tilgjengelig for leie og annen relevant informasjon. </w:t>
      </w:r>
    </w:p>
    <w:p w:rsidR="00000000" w:rsidDel="00000000" w:rsidP="00000000" w:rsidRDefault="00000000" w:rsidRPr="00000000" w14:paraId="0000000E">
      <w:pPr>
        <w:spacing w:after="240" w:before="240" w:lineRule="auto"/>
        <w:rPr/>
      </w:pPr>
      <w:r w:rsidDel="00000000" w:rsidR="00000000" w:rsidRPr="00000000">
        <w:rPr>
          <w:rtl w:val="0"/>
        </w:rPr>
        <w:t xml:space="preserve"> </w:t>
      </w:r>
    </w:p>
    <w:p w:rsidR="00000000" w:rsidDel="00000000" w:rsidP="00000000" w:rsidRDefault="00000000" w:rsidRPr="00000000" w14:paraId="0000000F">
      <w:pPr>
        <w:numPr>
          <w:ilvl w:val="0"/>
          <w:numId w:val="2"/>
        </w:numPr>
        <w:spacing w:after="240" w:before="240" w:lineRule="auto"/>
        <w:ind w:left="720" w:hanging="360"/>
      </w:pPr>
      <w:r w:rsidDel="00000000" w:rsidR="00000000" w:rsidRPr="00000000">
        <w:rPr>
          <w:b w:val="1"/>
          <w:rtl w:val="0"/>
        </w:rPr>
        <w:t xml:space="preserve">Ansvar</w:t>
      </w:r>
    </w:p>
    <w:p w:rsidR="00000000" w:rsidDel="00000000" w:rsidP="00000000" w:rsidRDefault="00000000" w:rsidRPr="00000000" w14:paraId="00000010">
      <w:pPr>
        <w:spacing w:after="240" w:before="240" w:lineRule="auto"/>
        <w:rPr/>
      </w:pPr>
      <w:r w:rsidDel="00000000" w:rsidR="00000000" w:rsidRPr="00000000">
        <w:rPr>
          <w:rtl w:val="0"/>
        </w:rPr>
        <w:t xml:space="preserve">Utleier er selv ansvarlig for å holde seg oppdatert om de enkelte lands lover og retningslinjer som regulerer utleie, da disse lovene kan variere fra land til land. FINN er ikke ansvarlig for brudd på slike lover eller retningslinjer.</w:t>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jelpesenter.finn.no/hc/no/articles/304234-Annonseregler-for-FINN-no-" TargetMode="External"/><Relationship Id="rId7" Type="http://schemas.openxmlformats.org/officeDocument/2006/relationships/hyperlink" Target="https://hjelpesenter.finn.no/hc/no/sections/39344-V%C3%A5re-annonseregler" TargetMode="External"/><Relationship Id="rId8" Type="http://schemas.openxmlformats.org/officeDocument/2006/relationships/hyperlink" Target="https://payment.schibsted.no/terms?client_id=5087dc1b421c7a0b79000000&amp;locale=nb_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